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8"/>
        <w:gridCol w:w="7290"/>
        <w:gridCol w:w="1458"/>
      </w:tblGrid>
      <w:tr>
        <w:trPr>
          <w:trHeight w:val="1077" w:hRule="atLeast"/>
        </w:trPr>
        <w:tc>
          <w:tcPr>
            <w:tcW w:type="dxa" w:w="1458"/>
            <w:tcBorders>
              <w:top w:val="dashed" w:color="8B97AA" w:sz="6"/>
              <w:left w:val="dashed" w:color="8B97AA" w:sz="6"/>
              <w:bottom w:val="dashed" w:color="8B97AA" w:sz="6"/>
              <w:right w:val="dashed" w:color="8B97AA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Logo</w:t>
            </w:r>
          </w:p>
        </w:tc>
        <w:tc>
          <w:tcPr>
            <w:tcW w:type="dxa" w:w="7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34"/>
                <w:szCs w:val="34"/>
              </w:rPr>
              <w:t xml:space="preserve">[School name]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[Address, city, PIN code]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[Phone · Email · Website]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Affiliated to Central Board of Secondary Education, Affiliation No. [        ]   ·   School code [        ]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85" w:hRule="exact"/>
        </w:trPr>
        <w:tc>
          <w:tcPr>
            <w:tcW w:type="dxa" w:w="10206"/>
            <w:gridSpan w:val="3"/>
            <w:tcBorders>
              <w:top w:val="none" w:color="auto" w:sz="0"/>
              <w:left w:val="none" w:color="auto" w:sz="0"/>
              <w:bottom w:val="single" w:color="0B1222" w:sz="16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Book No.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Sl. No.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Admission No.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0" w:before="0"/>
        <w:jc w:val="center"/>
      </w:pPr>
      <w:r>
        <w:rPr>
          <w:rFonts w:ascii="Cambria" w:cs="Cambria" w:eastAsia="Cambria" w:hAnsi="Cambria"/>
          <w:b/>
          <w:bCs/>
          <w:caps/>
          <w:color w:val="0B1222"/>
          <w:spacing w:val="40"/>
          <w:sz w:val="30"/>
          <w:szCs w:val="30"/>
        </w:rPr>
        <w:t xml:space="preserve">Transfer certificate</w:t>
      </w:r>
    </w:p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4514"/>
        <w:gridCol w:w="5104"/>
      </w:tblGrid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1.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Name of pupil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2.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Mother's name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3.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Father's or guardian's name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4.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of birth (Christian era) as per the Admission and Withdrawal Register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(in figures and in words)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5.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Nationality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6.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Whether the candidate belongs to Scheduled Caste, Scheduled Tribe or OBC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7.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of first admission in the school, with class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8.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Class in which the pupil last studied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(in figures and in words)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9.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School or Board annual examination last taken, with result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10.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Whether failed; if so, once or twice in the same class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11.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Subjects studied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12.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Whether qualified for promotion to the higher class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(if so, to which class, in figures and in words)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13.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Month up to which the pupil has paid school dues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14.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Any fee concession availed of; if so, the nature of the concession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15.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Total number of working days in the academic session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16.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Total number of working days the pupil was present in the school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17.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Whether NCC cadet, Boy Scout or Girl Guide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(give details)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18.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Games played or extra-curricular activities in which the pupil usually took part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(mention the achievement level)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19.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General conduct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20.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of application for certificate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21.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of issue of certificate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22.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Reasons for leaving the school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C6880"/>
                <w:sz w:val="24"/>
                <w:szCs w:val="24"/>
              </w:rPr>
              <w:t xml:space="preserve">23.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Any other remarks</w:t>
            </w:r>
          </w:p>
        </w:tc>
        <w:tc>
          <w:tcPr>
            <w:tcW w:type="dxa" w:w="5104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456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0"/>
        <w:gridCol w:w="226"/>
        <w:gridCol w:w="3250"/>
        <w:gridCol w:w="226"/>
        <w:gridCol w:w="3252"/>
      </w:tblGrid>
      <w:tr>
        <w:trPr>
          <w:trHeight w:val="736" w:hRule="atLeast"/>
        </w:trPr>
        <w:tc>
          <w:tcPr>
            <w:tcW w:type="dxa" w:w="325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325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</w:tr>
      <w:tr>
        <w:tc>
          <w:tcPr>
            <w:tcW w:type="dxa" w:w="3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Class teacher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Checked by (full name and designation)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3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Principal, with date and school seal</w:t>
            </w:r>
          </w:p>
        </w:tc>
      </w:tr>
    </w:tbl>
    <w:sectPr>
      <w:footerReference w:type="default" r:id="rId6"/>
      <w:pgSz w:w="11906" w:h="16838" w:orient="portrait"/>
      <w:pgMar w:top="794" w:right="850" w:bottom="794" w:left="850" w:header="708" w:footer="39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ink1">
      <w:r>
        <w:rPr>
          <w:rFonts w:ascii="Calibri" w:cs="Calibri" w:eastAsia="Calibri" w:hAnsi="Calibri"/>
          <w:color w:val="5C6880"/>
          <w:sz w:val="15"/>
          <w:szCs w:val="15"/>
        </w:rPr>
        <w:t xml:space="preserve">Free template from proems.in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2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www.proems.in/templates/transfer-certificate-forma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certificate (CBSE Annexure-I format)</dc:title>
  <dc:creator>ProEMS</dc:creator>
  <dc:description>Free template from proems.in: https://www.proems.in/templates/transfer-certificate-format/</dc:description>
  <cp:lastModifiedBy>Un-named</cp:lastModifiedBy>
  <cp:revision>1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